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BC1" w:rsidRPr="002D31EA" w:rsidRDefault="002E1BC1" w:rsidP="002E1BC1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</w:t>
      </w:r>
      <w:r w:rsidRPr="002D31EA">
        <w:rPr>
          <w:b/>
          <w:sz w:val="24"/>
          <w:szCs w:val="24"/>
        </w:rPr>
        <w:t xml:space="preserve"> дисциплины</w:t>
      </w:r>
    </w:p>
    <w:p w:rsidR="002E1BC1" w:rsidRPr="002D31EA" w:rsidRDefault="002E1BC1" w:rsidP="002E1BC1">
      <w:pPr>
        <w:contextualSpacing/>
        <w:jc w:val="center"/>
        <w:rPr>
          <w:b/>
          <w:sz w:val="24"/>
          <w:szCs w:val="24"/>
        </w:rPr>
      </w:pPr>
      <w:r w:rsidRPr="002D31EA">
        <w:rPr>
          <w:b/>
          <w:sz w:val="24"/>
          <w:szCs w:val="24"/>
        </w:rPr>
        <w:t>«Структура и функции РНК. Биосинтез РНК. Транскрипция, регуляция транскрипции, промоторы пр</w:t>
      </w:r>
      <w:proofErr w:type="gramStart"/>
      <w:r w:rsidRPr="002D31EA">
        <w:rPr>
          <w:b/>
          <w:sz w:val="24"/>
          <w:szCs w:val="24"/>
        </w:rPr>
        <w:t>о-</w:t>
      </w:r>
      <w:proofErr w:type="gramEnd"/>
      <w:r w:rsidRPr="002D31EA">
        <w:rPr>
          <w:b/>
          <w:sz w:val="24"/>
          <w:szCs w:val="24"/>
        </w:rPr>
        <w:t xml:space="preserve"> и эукариот, процессинг РНК»</w:t>
      </w:r>
    </w:p>
    <w:p w:rsidR="002E1BC1" w:rsidRPr="002D31EA" w:rsidRDefault="002E1BC1" w:rsidP="002E1BC1">
      <w:pPr>
        <w:ind w:left="1440"/>
        <w:contextualSpacing/>
        <w:rPr>
          <w:b/>
          <w:sz w:val="24"/>
          <w:szCs w:val="24"/>
        </w:rPr>
      </w:pPr>
    </w:p>
    <w:p w:rsidR="002E1BC1" w:rsidRPr="002D31EA" w:rsidRDefault="002E1BC1" w:rsidP="002E1BC1">
      <w:pPr>
        <w:pStyle w:val="ListParagraph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2D31EA">
        <w:rPr>
          <w:rFonts w:ascii="Times New Roman" w:hAnsi="Times New Roman"/>
          <w:b/>
          <w:sz w:val="24"/>
          <w:szCs w:val="24"/>
        </w:rPr>
        <w:t xml:space="preserve">Цели </w:t>
      </w:r>
      <w:r w:rsidRPr="002D31EA">
        <w:rPr>
          <w:rFonts w:ascii="Times New Roman" w:hAnsi="Times New Roman"/>
          <w:sz w:val="24"/>
          <w:szCs w:val="24"/>
        </w:rPr>
        <w:t xml:space="preserve">изучения данной дисциплины – овладение фундаментальными знаниями о механизмах транскрипции ДНК, принципах структурной организации РНК, координации транскрипции ДНК  и других процессов экспрессии генетической информации, о хранении и активности   РНК в клетках.  </w:t>
      </w:r>
    </w:p>
    <w:p w:rsidR="002E1BC1" w:rsidRDefault="002E1BC1" w:rsidP="002E1BC1">
      <w:pPr>
        <w:pStyle w:val="ListParagraph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2D31EA">
        <w:rPr>
          <w:rFonts w:ascii="Times New Roman" w:hAnsi="Times New Roman"/>
          <w:b/>
          <w:sz w:val="24"/>
          <w:szCs w:val="24"/>
        </w:rPr>
        <w:t xml:space="preserve">Задачи </w:t>
      </w:r>
      <w:r w:rsidRPr="002D31EA">
        <w:rPr>
          <w:rFonts w:ascii="Times New Roman" w:hAnsi="Times New Roman"/>
          <w:sz w:val="24"/>
          <w:szCs w:val="24"/>
        </w:rPr>
        <w:t>дисциплины – овладение</w:t>
      </w:r>
      <w:r w:rsidRPr="002D31EA">
        <w:rPr>
          <w:rFonts w:ascii="Times New Roman" w:hAnsi="Times New Roman"/>
          <w:b/>
          <w:sz w:val="24"/>
          <w:szCs w:val="24"/>
        </w:rPr>
        <w:t xml:space="preserve"> </w:t>
      </w:r>
      <w:r w:rsidRPr="002D31EA">
        <w:rPr>
          <w:rFonts w:ascii="Times New Roman" w:hAnsi="Times New Roman"/>
          <w:sz w:val="24"/>
          <w:szCs w:val="24"/>
        </w:rPr>
        <w:t>методологическими основами и инструментарием молекулярной биологии, применяющимися для анализа экспрессии генетического материала на уровне транскрипции ДНК.</w:t>
      </w:r>
    </w:p>
    <w:p w:rsidR="002E1BC1" w:rsidRPr="002D31EA" w:rsidRDefault="002E1BC1" w:rsidP="002E1BC1">
      <w:pPr>
        <w:pStyle w:val="ListParagraph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2D31EA">
        <w:rPr>
          <w:rFonts w:ascii="Times New Roman" w:hAnsi="Times New Roman"/>
          <w:sz w:val="24"/>
          <w:szCs w:val="24"/>
        </w:rPr>
        <w:t>В результате изучения дисциплины аспиранты должны получить профессиональные теоретические знания основ структуры и функций РНК, транскрипц</w:t>
      </w:r>
      <w:proofErr w:type="gramStart"/>
      <w:r w:rsidRPr="002D31EA">
        <w:rPr>
          <w:rFonts w:ascii="Times New Roman" w:hAnsi="Times New Roman"/>
          <w:sz w:val="24"/>
          <w:szCs w:val="24"/>
        </w:rPr>
        <w:t>ии и ее</w:t>
      </w:r>
      <w:proofErr w:type="gramEnd"/>
      <w:r w:rsidRPr="002D31EA">
        <w:rPr>
          <w:rFonts w:ascii="Times New Roman" w:hAnsi="Times New Roman"/>
          <w:sz w:val="24"/>
          <w:szCs w:val="24"/>
        </w:rPr>
        <w:t xml:space="preserve"> регуляции, процессинга РНК, а также выработать навыки применения соответствующих методов, что включает:</w:t>
      </w:r>
    </w:p>
    <w:p w:rsidR="002E1BC1" w:rsidRPr="002D31EA" w:rsidRDefault="002E1BC1" w:rsidP="002E1BC1">
      <w:pPr>
        <w:pStyle w:val="ListParagraph"/>
        <w:spacing w:after="0" w:line="240" w:lineRule="auto"/>
        <w:ind w:left="567" w:firstLine="709"/>
        <w:rPr>
          <w:rFonts w:ascii="Times New Roman" w:hAnsi="Times New Roman"/>
          <w:sz w:val="24"/>
          <w:szCs w:val="24"/>
          <w:lang w:eastAsia="ru-RU"/>
        </w:rPr>
      </w:pPr>
      <w:r w:rsidRPr="002D31EA">
        <w:rPr>
          <w:rFonts w:ascii="Times New Roman" w:hAnsi="Times New Roman"/>
          <w:sz w:val="24"/>
          <w:szCs w:val="24"/>
        </w:rPr>
        <w:tab/>
      </w:r>
      <w:r w:rsidRPr="002D31EA">
        <w:rPr>
          <w:rFonts w:ascii="Times New Roman" w:hAnsi="Times New Roman"/>
          <w:b/>
          <w:sz w:val="24"/>
          <w:szCs w:val="24"/>
        </w:rPr>
        <w:t>ЗНА</w:t>
      </w:r>
      <w:r>
        <w:rPr>
          <w:rFonts w:ascii="Times New Roman" w:hAnsi="Times New Roman"/>
          <w:b/>
          <w:sz w:val="24"/>
          <w:szCs w:val="24"/>
        </w:rPr>
        <w:t>ТЬ</w:t>
      </w:r>
      <w:r w:rsidRPr="002D31EA">
        <w:rPr>
          <w:rFonts w:ascii="Times New Roman" w:hAnsi="Times New Roman"/>
          <w:sz w:val="24"/>
          <w:szCs w:val="24"/>
        </w:rPr>
        <w:t xml:space="preserve"> – основные принципы структуры </w:t>
      </w:r>
      <w:r>
        <w:rPr>
          <w:rFonts w:ascii="Times New Roman" w:hAnsi="Times New Roman"/>
          <w:sz w:val="24"/>
          <w:szCs w:val="24"/>
        </w:rPr>
        <w:t xml:space="preserve">и функций </w:t>
      </w:r>
      <w:r w:rsidRPr="002D31EA">
        <w:rPr>
          <w:rFonts w:ascii="Times New Roman" w:hAnsi="Times New Roman"/>
          <w:sz w:val="24"/>
          <w:szCs w:val="24"/>
        </w:rPr>
        <w:t xml:space="preserve">РНК, механизмы инициации, элонгации и </w:t>
      </w:r>
      <w:proofErr w:type="spellStart"/>
      <w:r w:rsidRPr="002D31EA">
        <w:rPr>
          <w:rFonts w:ascii="Times New Roman" w:hAnsi="Times New Roman"/>
          <w:sz w:val="24"/>
          <w:szCs w:val="24"/>
        </w:rPr>
        <w:t>терминации</w:t>
      </w:r>
      <w:proofErr w:type="spellEnd"/>
      <w:r w:rsidRPr="002D31EA">
        <w:rPr>
          <w:rFonts w:ascii="Times New Roman" w:hAnsi="Times New Roman"/>
          <w:sz w:val="24"/>
          <w:szCs w:val="24"/>
        </w:rPr>
        <w:t xml:space="preserve"> транскрипции, принципы узнавания ДНК регуляторными белками, особенности </w:t>
      </w:r>
      <w:proofErr w:type="spellStart"/>
      <w:r w:rsidRPr="002D31EA">
        <w:rPr>
          <w:rFonts w:ascii="Times New Roman" w:hAnsi="Times New Roman"/>
          <w:sz w:val="24"/>
          <w:szCs w:val="24"/>
        </w:rPr>
        <w:t>эукариотического</w:t>
      </w:r>
      <w:proofErr w:type="spellEnd"/>
      <w:r w:rsidRPr="002D31EA">
        <w:rPr>
          <w:rFonts w:ascii="Times New Roman" w:hAnsi="Times New Roman"/>
          <w:sz w:val="24"/>
          <w:szCs w:val="24"/>
        </w:rPr>
        <w:t xml:space="preserve"> промотора</w:t>
      </w:r>
      <w:r>
        <w:rPr>
          <w:rFonts w:ascii="Times New Roman" w:hAnsi="Times New Roman"/>
          <w:sz w:val="24"/>
          <w:szCs w:val="24"/>
        </w:rPr>
        <w:t>,</w:t>
      </w:r>
      <w:r w:rsidRPr="002D31EA">
        <w:rPr>
          <w:rFonts w:ascii="Times New Roman" w:hAnsi="Times New Roman"/>
          <w:sz w:val="24"/>
          <w:szCs w:val="24"/>
        </w:rPr>
        <w:t xml:space="preserve"> структуру и регуляцию активности генов </w:t>
      </w:r>
      <w:r w:rsidRPr="002D31EA">
        <w:rPr>
          <w:rFonts w:ascii="Times New Roman" w:hAnsi="Times New Roman"/>
          <w:sz w:val="24"/>
          <w:szCs w:val="24"/>
          <w:lang w:val="en-US"/>
        </w:rPr>
        <w:t>HOX</w:t>
      </w:r>
      <w:r w:rsidRPr="002D31EA">
        <w:rPr>
          <w:rFonts w:ascii="Times New Roman" w:hAnsi="Times New Roman"/>
          <w:sz w:val="24"/>
          <w:szCs w:val="24"/>
        </w:rPr>
        <w:t xml:space="preserve">-кластеров, механизмы возникновения морфогенетических градиентов факторов транскрипции, механизмы </w:t>
      </w:r>
      <w:proofErr w:type="spellStart"/>
      <w:r w:rsidRPr="002D31EA">
        <w:rPr>
          <w:rFonts w:ascii="Times New Roman" w:hAnsi="Times New Roman"/>
          <w:sz w:val="24"/>
          <w:szCs w:val="24"/>
        </w:rPr>
        <w:t>метилирования</w:t>
      </w:r>
      <w:proofErr w:type="spellEnd"/>
      <w:r w:rsidRPr="002D31EA">
        <w:rPr>
          <w:rFonts w:ascii="Times New Roman" w:hAnsi="Times New Roman"/>
          <w:sz w:val="24"/>
          <w:szCs w:val="24"/>
        </w:rPr>
        <w:t xml:space="preserve"> ДНК, механизмы процессов </w:t>
      </w:r>
      <w:proofErr w:type="spellStart"/>
      <w:r w:rsidRPr="002D31EA">
        <w:rPr>
          <w:rFonts w:ascii="Times New Roman" w:hAnsi="Times New Roman"/>
          <w:sz w:val="24"/>
          <w:szCs w:val="24"/>
        </w:rPr>
        <w:t>кепирования</w:t>
      </w:r>
      <w:proofErr w:type="spellEnd"/>
      <w:r w:rsidRPr="002D31E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D31EA">
        <w:rPr>
          <w:rFonts w:ascii="Times New Roman" w:hAnsi="Times New Roman"/>
          <w:sz w:val="24"/>
          <w:szCs w:val="24"/>
        </w:rPr>
        <w:t>полиаденилирования</w:t>
      </w:r>
      <w:proofErr w:type="spellEnd"/>
      <w:r w:rsidRPr="002D31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31EA">
        <w:rPr>
          <w:rFonts w:ascii="Times New Roman" w:hAnsi="Times New Roman"/>
          <w:sz w:val="24"/>
          <w:szCs w:val="24"/>
        </w:rPr>
        <w:t>транскриптов</w:t>
      </w:r>
      <w:proofErr w:type="spellEnd"/>
      <w:r w:rsidRPr="002D31EA">
        <w:rPr>
          <w:rFonts w:ascii="Times New Roman" w:hAnsi="Times New Roman"/>
          <w:sz w:val="24"/>
          <w:szCs w:val="24"/>
        </w:rPr>
        <w:t xml:space="preserve">, механизмы </w:t>
      </w:r>
      <w:proofErr w:type="spellStart"/>
      <w:r w:rsidRPr="002D31EA">
        <w:rPr>
          <w:rFonts w:ascii="Times New Roman" w:hAnsi="Times New Roman"/>
          <w:sz w:val="24"/>
          <w:szCs w:val="24"/>
        </w:rPr>
        <w:t>сплайсинга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2D31EA">
        <w:rPr>
          <w:rFonts w:ascii="Times New Roman" w:hAnsi="Times New Roman"/>
          <w:sz w:val="24"/>
          <w:szCs w:val="24"/>
        </w:rPr>
        <w:t xml:space="preserve"> </w:t>
      </w:r>
    </w:p>
    <w:p w:rsidR="002E1BC1" w:rsidRPr="002D31EA" w:rsidRDefault="002E1BC1" w:rsidP="002E1BC1">
      <w:pPr>
        <w:pStyle w:val="ListParagraph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31EA">
        <w:rPr>
          <w:rFonts w:ascii="Times New Roman" w:hAnsi="Times New Roman"/>
          <w:b/>
          <w:sz w:val="24"/>
          <w:szCs w:val="24"/>
          <w:lang w:eastAsia="ru-RU"/>
        </w:rPr>
        <w:t>УМЕ</w:t>
      </w:r>
      <w:r>
        <w:rPr>
          <w:rFonts w:ascii="Times New Roman" w:hAnsi="Times New Roman"/>
          <w:b/>
          <w:sz w:val="24"/>
          <w:szCs w:val="24"/>
          <w:lang w:eastAsia="ru-RU"/>
        </w:rPr>
        <w:t>ТЬ</w:t>
      </w:r>
      <w:r w:rsidRPr="002D31EA">
        <w:rPr>
          <w:rFonts w:ascii="Times New Roman" w:hAnsi="Times New Roman"/>
          <w:b/>
          <w:sz w:val="24"/>
          <w:szCs w:val="24"/>
          <w:lang w:eastAsia="ru-RU"/>
        </w:rPr>
        <w:t xml:space="preserve"> – </w:t>
      </w:r>
      <w:r w:rsidRPr="002D31EA">
        <w:rPr>
          <w:rFonts w:ascii="Times New Roman" w:hAnsi="Times New Roman"/>
          <w:sz w:val="24"/>
          <w:szCs w:val="24"/>
          <w:lang w:eastAsia="ru-RU"/>
        </w:rPr>
        <w:t>выделять и характеризовать информационные и нематричные РНК, анализировать  все уровни структурной организации РНК (первичную, вторичную и третичную структуры), модифицировать регуляторные и функционально значимые участки РНК, апробировать полученные конструкции в реальных условиях жизни клеток</w:t>
      </w:r>
      <w:proofErr w:type="gramStart"/>
      <w:r w:rsidRPr="002D31EA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2D31E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D31EA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2D31EA">
        <w:rPr>
          <w:rFonts w:ascii="Times New Roman" w:hAnsi="Times New Roman"/>
          <w:sz w:val="24"/>
          <w:szCs w:val="24"/>
          <w:lang w:eastAsia="ru-RU"/>
        </w:rPr>
        <w:t>оследовательности нуклеиновых кислот и белков.</w:t>
      </w:r>
    </w:p>
    <w:p w:rsidR="002E1BC1" w:rsidRPr="002D31EA" w:rsidRDefault="002E1BC1" w:rsidP="002E1BC1">
      <w:pPr>
        <w:pStyle w:val="ListParagraph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ВЛАДЕТЬ - </w:t>
      </w:r>
      <w:r w:rsidRPr="00DD28B7">
        <w:rPr>
          <w:rFonts w:ascii="Times New Roman" w:hAnsi="Times New Roman"/>
          <w:sz w:val="24"/>
          <w:szCs w:val="24"/>
          <w:lang w:eastAsia="ru-RU"/>
        </w:rPr>
        <w:t>навыками</w:t>
      </w:r>
      <w:r w:rsidRPr="00DD28B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D28B7">
        <w:rPr>
          <w:rFonts w:ascii="Times New Roman" w:hAnsi="Times New Roman"/>
          <w:sz w:val="24"/>
          <w:szCs w:val="24"/>
          <w:lang w:eastAsia="ru-RU"/>
        </w:rPr>
        <w:t>использования основных баз данных нуклеотидных и аминокислотных последовательностей, проведения электрофореза, ПЦР, гибридизации, рестрикции, молекулярного клонирования, построени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DD28B7">
        <w:rPr>
          <w:rFonts w:ascii="Times New Roman" w:hAnsi="Times New Roman"/>
          <w:sz w:val="24"/>
          <w:szCs w:val="24"/>
          <w:lang w:eastAsia="ru-RU"/>
        </w:rPr>
        <w:t xml:space="preserve"> моделей вторичной структуры РНК.</w:t>
      </w:r>
    </w:p>
    <w:p w:rsidR="002E1BC1" w:rsidRPr="005F6416" w:rsidRDefault="002E1BC1" w:rsidP="002E1BC1">
      <w:pPr>
        <w:rPr>
          <w:sz w:val="28"/>
          <w:szCs w:val="28"/>
        </w:rPr>
      </w:pPr>
      <w:r w:rsidRPr="005F6416">
        <w:rPr>
          <w:sz w:val="24"/>
          <w:szCs w:val="24"/>
        </w:rPr>
        <w:t>Общая трудоемкость</w:t>
      </w:r>
      <w:r>
        <w:rPr>
          <w:sz w:val="24"/>
          <w:szCs w:val="24"/>
        </w:rPr>
        <w:t xml:space="preserve"> дисциплины составляет 144 часа</w:t>
      </w:r>
      <w:r w:rsidRPr="005F641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F6416">
        <w:rPr>
          <w:sz w:val="24"/>
          <w:szCs w:val="24"/>
        </w:rPr>
        <w:t>Формой итогового контроля для аспирантов является дифференцированный</w:t>
      </w:r>
      <w:r>
        <w:rPr>
          <w:sz w:val="28"/>
          <w:szCs w:val="28"/>
        </w:rPr>
        <w:t xml:space="preserve"> зачет</w:t>
      </w:r>
    </w:p>
    <w:p w:rsidR="002E1BC1" w:rsidRPr="002D31EA" w:rsidRDefault="002E1BC1" w:rsidP="002E1BC1">
      <w:pPr>
        <w:pStyle w:val="ListParagraph"/>
        <w:spacing w:after="0" w:line="240" w:lineRule="auto"/>
        <w:ind w:left="567" w:firstLine="709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2F172C" w:rsidRDefault="002F172C" w:rsidP="002E1BC1"/>
    <w:sectPr w:rsidR="002F1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BC1"/>
    <w:rsid w:val="00055B83"/>
    <w:rsid w:val="000A7565"/>
    <w:rsid w:val="002E1BC1"/>
    <w:rsid w:val="002F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B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link w:val="ListParagraphChar"/>
    <w:rsid w:val="002E1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locked/>
    <w:rsid w:val="002E1BC1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B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link w:val="ListParagraphChar"/>
    <w:rsid w:val="002E1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locked/>
    <w:rsid w:val="002E1BC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2016-02-16T17:38:00Z</dcterms:created>
  <dcterms:modified xsi:type="dcterms:W3CDTF">2016-02-16T17:41:00Z</dcterms:modified>
</cp:coreProperties>
</file>